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Utah Studies 2020-2021</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b w:val="1"/>
                <w:rtl w:val="0"/>
              </w:rPr>
              <w:t xml:space="preserve">Mr. Drew Fosse</w:t>
            </w:r>
            <w:r w:rsidDel="00000000" w:rsidR="00000000" w:rsidRPr="00000000">
              <w:rPr>
                <w:rtl w:val="0"/>
              </w:rPr>
              <w:br w:type="textWrapping"/>
            </w:r>
            <w:r w:rsidDel="00000000" w:rsidR="00000000" w:rsidRPr="00000000">
              <w:rPr>
                <w:u w:val="single"/>
                <w:rtl w:val="0"/>
              </w:rPr>
              <w:t xml:space="preserve">andrew.fosse@canyons district.org</w:t>
            </w:r>
          </w:p>
          <w:p w:rsidR="00000000" w:rsidDel="00000000" w:rsidP="00000000" w:rsidRDefault="00000000" w:rsidRPr="00000000" w14:paraId="00000003">
            <w:pPr>
              <w:jc w:val="center"/>
              <w:rPr/>
            </w:pPr>
            <w:r w:rsidDel="00000000" w:rsidR="00000000" w:rsidRPr="00000000">
              <w:rPr>
                <w:rtl w:val="0"/>
              </w:rPr>
              <w:t xml:space="preserve">(801) 826-6900</w:t>
              <w:br w:type="textWrapping"/>
            </w:r>
          </w:p>
          <w:p w:rsidR="00000000" w:rsidDel="00000000" w:rsidP="00000000" w:rsidRDefault="00000000" w:rsidRPr="00000000" w14:paraId="00000004">
            <w:pPr>
              <w:jc w:val="center"/>
              <w:rPr/>
            </w:pPr>
            <w:r w:rsidDel="00000000" w:rsidR="00000000" w:rsidRPr="00000000">
              <w:rPr>
                <w:rtl w:val="0"/>
              </w:rPr>
              <w:t xml:space="preserve">Tutoring hours:  </w:t>
            </w:r>
          </w:p>
          <w:p w:rsidR="00000000" w:rsidDel="00000000" w:rsidP="00000000" w:rsidRDefault="00000000" w:rsidRPr="00000000" w14:paraId="00000005">
            <w:pPr>
              <w:jc w:val="center"/>
              <w:rPr/>
            </w:pPr>
            <w:r w:rsidDel="00000000" w:rsidR="00000000" w:rsidRPr="00000000">
              <w:rPr>
                <w:rtl w:val="0"/>
              </w:rPr>
              <w:t xml:space="preserve">After school daily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Ms. Brooke Haydock</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u w:val="single"/>
                <w:rtl w:val="0"/>
              </w:rPr>
              <w:t xml:space="preserve">brooke.haydock-duncan@canyonsdistrict.org</w:t>
              <w:br w:type="textWrapping"/>
            </w:r>
            <w:r w:rsidDel="00000000" w:rsidR="00000000" w:rsidRPr="00000000">
              <w:rPr>
                <w:rtl w:val="0"/>
              </w:rPr>
              <w:t xml:space="preserve">(801) 826-6900</w:t>
              <w:br w:type="textWrapping"/>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Tutoring hours: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By appointment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jc w:val="center"/>
              <w:rPr/>
            </w:pPr>
            <w:r w:rsidDel="00000000" w:rsidR="00000000" w:rsidRPr="00000000">
              <w:rPr>
                <w:b w:val="1"/>
                <w:rtl w:val="0"/>
              </w:rPr>
              <w:t xml:space="preserve">Mr. Nathaniel Ricks</w:t>
            </w:r>
            <w:r w:rsidDel="00000000" w:rsidR="00000000" w:rsidRPr="00000000">
              <w:rPr>
                <w:rtl w:val="0"/>
              </w:rPr>
              <w:br w:type="textWrapping"/>
            </w:r>
            <w:r w:rsidDel="00000000" w:rsidR="00000000" w:rsidRPr="00000000">
              <w:rPr>
                <w:u w:val="single"/>
                <w:rtl w:val="0"/>
              </w:rPr>
              <w:t xml:space="preserve">nathaniel.ricks@canyonsdistrict.org</w:t>
            </w:r>
            <w:r w:rsidDel="00000000" w:rsidR="00000000" w:rsidRPr="00000000">
              <w:rPr>
                <w:rtl w:val="0"/>
              </w:rPr>
              <w:br w:type="textWrapping"/>
              <w:t xml:space="preserve">(801) 826-6900</w:t>
              <w:br w:type="textWrapping"/>
            </w:r>
          </w:p>
          <w:p w:rsidR="00000000" w:rsidDel="00000000" w:rsidP="00000000" w:rsidRDefault="00000000" w:rsidRPr="00000000" w14:paraId="0000000B">
            <w:pPr>
              <w:jc w:val="center"/>
              <w:rPr/>
            </w:pPr>
            <w:r w:rsidDel="00000000" w:rsidR="00000000" w:rsidRPr="00000000">
              <w:rPr>
                <w:rtl w:val="0"/>
              </w:rPr>
              <w:t xml:space="preserve">Tutoring hours:  </w:t>
              <w:br w:type="textWrapping"/>
              <w:t xml:space="preserve">After school daily by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Ms. Casey Ryan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u w:val="single"/>
                <w:rtl w:val="0"/>
              </w:rPr>
              <w:t xml:space="preserve">casey.ryan@canyons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u w:val="single"/>
                <w:rtl w:val="0"/>
              </w:rPr>
              <w:t xml:space="preserve">district.org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(801) 826-6900</w:t>
              <w:br w:type="textWrapping"/>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Tutoring hours: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After school M-W by appointment</w:t>
            </w:r>
          </w:p>
        </w:tc>
      </w:tr>
    </w:tbl>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u w:val="single"/>
          <w:rtl w:val="0"/>
        </w:rPr>
        <w:t xml:space="preserve">Utah Studies Course Description</w:t>
      </w:r>
      <w:r w:rsidDel="00000000" w:rsidR="00000000" w:rsidRPr="00000000">
        <w:rPr>
          <w:rtl w:val="0"/>
        </w:rPr>
        <w:t xml:space="preserve">:  This is a remarkable class in which we study the past, present, and future of Utah's unique landscape and peoples.  We use the social studies lenses of history, civics, economics, and geography together as we examine "the RIGHT PLACE" to live!  </w:t>
      </w: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rtl w:val="0"/>
        </w:rPr>
        <w:br w:type="textWrapping"/>
      </w:r>
      <w:r w:rsidDel="00000000" w:rsidR="00000000" w:rsidRPr="00000000">
        <w:rPr>
          <w:b w:val="1"/>
          <w:u w:val="single"/>
          <w:rtl w:val="0"/>
        </w:rPr>
        <w:t xml:space="preserve">General Classroom Procedures &amp; Expectations: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Classroom rules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(See specific teacher expectations below)</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Late work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Late work (work not turned in on the due date, unrelated to an absence) will only be accepted until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done 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is usually </w:t>
      </w:r>
      <w:r w:rsidDel="00000000" w:rsidR="00000000" w:rsidRPr="00000000">
        <w:rPr>
          <w:rtl w:val="0"/>
        </w:rPr>
        <w:t xml:space="preserve">two weeks past the original due 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Re-do assignments and quiz retakes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Students can redo any assignment or quiz to better master concepts and information.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dates still apply, so there is a brief window of opportunity.</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Absent work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It is the student’s responsibility to check Canvas and make arrangements with the teacher to obtain assignments missed as a result of an absence. Students have one day per absence to submit the work before it is considered late.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Movie approval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Some teachers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occasionally use documentaries, Hollywood films, news </w:t>
      </w:r>
      <w:r w:rsidDel="00000000" w:rsidR="00000000" w:rsidRPr="00000000">
        <w:rPr>
          <w:rtl w:val="0"/>
        </w:rPr>
        <w:t xml:space="preserve">broadcasts,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film clips to enhance our study or illustrate specific concepts.  Films that</w:t>
      </w:r>
      <w:r w:rsidDel="00000000" w:rsidR="00000000" w:rsidRPr="00000000">
        <w:rPr>
          <w:rtl w:val="0"/>
        </w:rPr>
        <w:t xml:space="preserve"> teachers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use include the following:  </w:t>
        <w:br w:type="textWrapping"/>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Jeremiah Johnson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(MPAA Rating:  PG)………………</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portrays the challenges &amp; dangers of fur trapping</w:t>
      </w:r>
      <w:r w:rsidDel="00000000" w:rsidR="00000000" w:rsidRPr="00000000">
        <w:rPr>
          <w:rtl w:val="0"/>
        </w:rPr>
      </w:r>
    </w:p>
    <w:p w:rsidR="00000000" w:rsidDel="00000000" w:rsidP="00000000" w:rsidRDefault="00000000" w:rsidRPr="00000000" w14:paraId="0000001A">
      <w:pPr>
        <w:ind w:left="720" w:firstLine="0"/>
        <w:rPr>
          <w:i w:val="1"/>
        </w:rPr>
      </w:pPr>
      <w:r w:rsidDel="00000000" w:rsidR="00000000" w:rsidRPr="00000000">
        <w:rPr>
          <w:i w:val="1"/>
          <w:rtl w:val="0"/>
        </w:rPr>
        <w:t xml:space="preserve">Thoroughly Modern Millie</w:t>
      </w:r>
      <w:r w:rsidDel="00000000" w:rsidR="00000000" w:rsidRPr="00000000">
        <w:rPr>
          <w:rtl w:val="0"/>
        </w:rPr>
        <w:t xml:space="preserve"> (MPAA Rating:  G)…..</w:t>
      </w:r>
      <w:r w:rsidDel="00000000" w:rsidR="00000000" w:rsidRPr="00000000">
        <w:rPr>
          <w:i w:val="1"/>
          <w:rtl w:val="0"/>
        </w:rPr>
        <w:t xml:space="preserve">illustrates flapper culture of the Roaring 20s</w:t>
      </w:r>
      <w:r w:rsidDel="00000000" w:rsidR="00000000" w:rsidRPr="00000000">
        <w:rPr>
          <w:rtl w:val="0"/>
        </w:rPr>
        <w:br w:type="textWrapping"/>
      </w:r>
      <w:r w:rsidDel="00000000" w:rsidR="00000000" w:rsidRPr="00000000">
        <w:rPr>
          <w:i w:val="1"/>
          <w:rtl w:val="0"/>
        </w:rPr>
        <w:t xml:space="preserve">The Atomic Café</w:t>
      </w:r>
      <w:r w:rsidDel="00000000" w:rsidR="00000000" w:rsidRPr="00000000">
        <w:rPr>
          <w:rtl w:val="0"/>
        </w:rPr>
        <w:t xml:space="preserve"> (not rated)…………………………….</w:t>
      </w:r>
      <w:r w:rsidDel="00000000" w:rsidR="00000000" w:rsidRPr="00000000">
        <w:rPr>
          <w:i w:val="1"/>
          <w:rtl w:val="0"/>
        </w:rPr>
        <w:t xml:space="preserve">archival footage of nuclear culture of the 1950s</w:t>
      </w:r>
      <w:r w:rsidDel="00000000" w:rsidR="00000000" w:rsidRPr="00000000">
        <w:rPr>
          <w:rtl w:val="0"/>
        </w:rPr>
      </w:r>
    </w:p>
    <w:p w:rsidR="00000000" w:rsidDel="00000000" w:rsidP="00000000" w:rsidRDefault="00000000" w:rsidRPr="00000000" w14:paraId="0000001B">
      <w:pPr>
        <w:ind w:left="1440" w:firstLine="720"/>
        <w:rPr/>
      </w:pPr>
      <w:r w:rsidDel="00000000" w:rsidR="00000000" w:rsidRPr="00000000">
        <w:rPr>
          <w:u w:val="single"/>
          <w:rtl w:val="0"/>
        </w:rPr>
        <w:t xml:space="preserve">PARENT/GUARDIAN NOTE: You will indicate in your survey response your preferences regarding PG-rated films.  You may also contact your student’s teacher directly.</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Classroom supplies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are listed on the school website by team, and may include items such as writing utensils, a three-ring binder, spiral notebook, colored pencils, and ruler.  Students should verify with your teacher the supplies they will need in each class.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yellow"/>
        </w:rPr>
      </w:pPr>
      <w:r w:rsidDel="00000000" w:rsidR="00000000" w:rsidRPr="00000000">
        <w:rPr>
          <w:highlight w:val="yellow"/>
          <w:rtl w:val="0"/>
        </w:rPr>
        <w:t xml:space="preserve">Please refer to the </w:t>
      </w:r>
      <w:r w:rsidDel="00000000" w:rsidR="00000000" w:rsidRPr="00000000">
        <w:rPr>
          <w:b w:val="1"/>
          <w:highlight w:val="yellow"/>
          <w:u w:val="single"/>
          <w:rtl w:val="0"/>
        </w:rPr>
        <w:t xml:space="preserve">7th Grade Resource Sheet </w:t>
      </w:r>
      <w:r w:rsidDel="00000000" w:rsidR="00000000" w:rsidRPr="00000000">
        <w:rPr>
          <w:highlight w:val="yellow"/>
          <w:rtl w:val="0"/>
        </w:rPr>
        <w:t xml:space="preserve">for other important procedures and expectations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u w:val="single"/>
          <w:rtl w:val="0"/>
        </w:rPr>
        <w:t xml:space="preserve">Teacher-Specific procedures &amp; Expectations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u w:val="single"/>
          <w:rtl w:val="0"/>
        </w:rPr>
        <w:t xml:space="preserve">Mr. Fosse</w:t>
      </w:r>
      <w:r w:rsidDel="00000000" w:rsidR="00000000" w:rsidRPr="00000000">
        <w:rPr>
          <w:rtl w:val="0"/>
        </w:rPr>
        <w:t xml:space="preserve">:  1. Talk when it’s your turn (the course only works if you talk!) 2. Listen when it’s my turn. 3. Be nice. 4. Be on time.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u w:val="single"/>
          <w:rtl w:val="0"/>
        </w:rPr>
        <w:t xml:space="preserve">Ms. Haydock</w:t>
      </w:r>
      <w:r w:rsidDel="00000000" w:rsidR="00000000" w:rsidRPr="00000000">
        <w:rPr>
          <w:rtl w:val="0"/>
        </w:rPr>
        <w:t xml:space="preserve">:  1. Respect yourself and others  2. Enter ready to learn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u w:val="single"/>
          <w:rtl w:val="0"/>
        </w:rPr>
        <w:t xml:space="preserve">Mr. Ricks</w:t>
      </w:r>
      <w:r w:rsidDel="00000000" w:rsidR="00000000" w:rsidRPr="00000000">
        <w:rPr>
          <w:rtl w:val="0"/>
        </w:rPr>
        <w:t xml:space="preserve">:  My class rules are …. 1.  Choose a Positive Attitude  2. Leave Seat with Permission Only  </w:t>
        <w:br w:type="textWrapping"/>
        <w:t xml:space="preserve">3.  KHYFOOTY (Keep Your Hands, Feet, &amp; Other Objects To Yourself)  4. Do What Mr. Ricks Asks, the First Time  5.  Best Effort Always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u w:val="single"/>
          <w:rtl w:val="0"/>
        </w:rPr>
        <w:t xml:space="preserve">Ms. Ryan:</w:t>
      </w:r>
      <w:r w:rsidDel="00000000" w:rsidR="00000000" w:rsidRPr="00000000">
        <w:rPr>
          <w:rtl w:val="0"/>
        </w:rPr>
        <w:t xml:space="preserve">  1. </w:t>
      </w:r>
      <w:r w:rsidDel="00000000" w:rsidR="00000000" w:rsidRPr="00000000">
        <w:rPr>
          <w:rtl w:val="0"/>
        </w:rPr>
        <w:t xml:space="preserve">Treat others, Ms. Ryan, and the classroom with kindness. 2. Ask to leave your seat. 3. One person speaks at a time. 4.  Follow directions. 5. Try your best every day</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sectPr>
      <w:pgSz w:h="15840" w:w="12240"/>
      <w:pgMar w:bottom="720" w:top="720" w:left="720" w:right="72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